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C82B" w14:textId="6F7575D0" w:rsidR="00D1721D" w:rsidRDefault="00A31EF6" w:rsidP="00C14B41">
      <w:pPr>
        <w:pStyle w:val="1"/>
        <w:numPr>
          <w:ilvl w:val="0"/>
          <w:numId w:val="0"/>
        </w:numPr>
        <w:spacing w:before="0" w:after="0" w:line="240" w:lineRule="auto"/>
        <w:jc w:val="center"/>
        <w:rPr>
          <w:bCs/>
          <w:sz w:val="28"/>
          <w:szCs w:val="28"/>
        </w:rPr>
      </w:pPr>
      <w:bookmarkStart w:id="0" w:name="_Toc8905"/>
      <w:r w:rsidRPr="00A31EF6">
        <w:rPr>
          <w:rFonts w:ascii="仿宋_GB2312" w:hAnsi="仿宋_GB2312" w:cs="仿宋_GB2312" w:hint="eastAsia"/>
          <w:sz w:val="18"/>
          <w:szCs w:val="18"/>
        </w:rPr>
        <w:drawing>
          <wp:anchor distT="0" distB="0" distL="114300" distR="114300" simplePos="0" relativeHeight="251682816" behindDoc="0" locked="0" layoutInCell="1" allowOverlap="1" wp14:anchorId="472366C5" wp14:editId="0195EE01">
            <wp:simplePos x="0" y="0"/>
            <wp:positionH relativeFrom="column">
              <wp:posOffset>3030661</wp:posOffset>
            </wp:positionH>
            <wp:positionV relativeFrom="paragraph">
              <wp:posOffset>5364894</wp:posOffset>
            </wp:positionV>
            <wp:extent cx="2547709" cy="3395207"/>
            <wp:effectExtent l="0" t="0" r="508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709" cy="339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1EF6">
        <w:rPr>
          <w:rFonts w:ascii="仿宋_GB2312" w:hAnsi="仿宋_GB2312" w:cs="仿宋_GB2312" w:hint="eastAsia"/>
          <w:sz w:val="18"/>
          <w:szCs w:val="18"/>
        </w:rPr>
        <w:drawing>
          <wp:anchor distT="0" distB="0" distL="114300" distR="114300" simplePos="0" relativeHeight="251675648" behindDoc="0" locked="0" layoutInCell="1" allowOverlap="1" wp14:anchorId="239156DE" wp14:editId="13F037B6">
            <wp:simplePos x="0" y="0"/>
            <wp:positionH relativeFrom="column">
              <wp:posOffset>-506896</wp:posOffset>
            </wp:positionH>
            <wp:positionV relativeFrom="paragraph">
              <wp:posOffset>6109694</wp:posOffset>
            </wp:positionV>
            <wp:extent cx="3538330" cy="2652683"/>
            <wp:effectExtent l="0" t="0" r="508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330" cy="265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B41">
        <w:rPr>
          <w:rFonts w:hint="eastAsia"/>
          <w:bCs/>
          <w:sz w:val="28"/>
          <w:szCs w:val="28"/>
        </w:rPr>
        <w:t>职业卫生技术报告信息网上公开记录表</w:t>
      </w:r>
      <w:bookmarkEnd w:id="0"/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2475"/>
        <w:gridCol w:w="2101"/>
        <w:gridCol w:w="1647"/>
      </w:tblGrid>
      <w:tr w:rsidR="00D1721D" w14:paraId="003AC82E" w14:textId="77777777">
        <w:trPr>
          <w:trHeight w:val="307"/>
        </w:trPr>
        <w:tc>
          <w:tcPr>
            <w:tcW w:w="21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3AC82C" w14:textId="77777777" w:rsidR="00D1721D" w:rsidRDefault="00C14B41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2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3AC82D" w14:textId="198468F0" w:rsidR="00D1721D" w:rsidRDefault="0034173B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34173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国能神东煤炭集团有限责任公司矿井综合分公司</w:t>
            </w:r>
          </w:p>
        </w:tc>
      </w:tr>
      <w:tr w:rsidR="00D1721D" w14:paraId="003AC831" w14:textId="77777777">
        <w:trPr>
          <w:trHeight w:val="308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3AC82F" w14:textId="77777777" w:rsidR="00D1721D" w:rsidRDefault="00C14B41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用人单位注册地址</w:t>
            </w:r>
          </w:p>
        </w:tc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3AC830" w14:textId="7E8C5802" w:rsidR="00D1721D" w:rsidRDefault="00A96AAC">
            <w:pPr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A96AAC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陕西省榆林市神木市大柳塔镇</w:t>
            </w:r>
          </w:p>
        </w:tc>
      </w:tr>
      <w:tr w:rsidR="00D1721D" w14:paraId="003AC834" w14:textId="77777777">
        <w:trPr>
          <w:trHeight w:val="306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3AC832" w14:textId="77777777" w:rsidR="00D1721D" w:rsidRDefault="00C14B41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3AC833" w14:textId="4E1868E2" w:rsidR="00D1721D" w:rsidRDefault="0034173B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陈屹葳</w:t>
            </w:r>
          </w:p>
        </w:tc>
      </w:tr>
      <w:tr w:rsidR="00D1721D" w14:paraId="003AC837" w14:textId="77777777">
        <w:trPr>
          <w:trHeight w:val="307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3AC835" w14:textId="77777777" w:rsidR="00D1721D" w:rsidRDefault="00C14B41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3AC836" w14:textId="4F7CA60A" w:rsidR="00D1721D" w:rsidRDefault="0034173B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34173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国能神东煤炭集团有限责任公司矿井综合分公司</w:t>
            </w:r>
            <w:r w:rsidR="00C14B4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职业病危害因素检测报告  CST/JC-JC2025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107</w:t>
            </w:r>
          </w:p>
        </w:tc>
      </w:tr>
      <w:tr w:rsidR="00D1721D" w14:paraId="003AC83A" w14:textId="77777777">
        <w:trPr>
          <w:trHeight w:val="307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3AC838" w14:textId="77777777" w:rsidR="00D1721D" w:rsidRDefault="00C14B41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3AC839" w14:textId="3F1675D5" w:rsidR="00D1721D" w:rsidRDefault="00CA6EB7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李鹏 </w:t>
            </w:r>
            <w:r w:rsidR="00A23256" w:rsidRPr="00A23256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王刚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马鑫</w:t>
            </w:r>
            <w:r w:rsidR="007E08E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王金鑫 </w:t>
            </w:r>
            <w:proofErr w:type="gramStart"/>
            <w:r w:rsidR="007E08E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张丽雪</w:t>
            </w:r>
            <w:proofErr w:type="gramEnd"/>
          </w:p>
        </w:tc>
      </w:tr>
      <w:tr w:rsidR="00D1721D" w14:paraId="003AC83D" w14:textId="77777777">
        <w:trPr>
          <w:trHeight w:val="307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3AC83B" w14:textId="77777777" w:rsidR="00D1721D" w:rsidRDefault="00C14B41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3AC83C" w14:textId="4F18A63C" w:rsidR="00D1721D" w:rsidRDefault="00CA6EB7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李鹏 </w:t>
            </w:r>
            <w:r w:rsidRPr="00A23256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王刚</w:t>
            </w:r>
          </w:p>
        </w:tc>
      </w:tr>
      <w:tr w:rsidR="004C0EAC" w14:paraId="003AC842" w14:textId="77777777">
        <w:trPr>
          <w:trHeight w:val="307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3AC83E" w14:textId="77777777" w:rsidR="004C0EAC" w:rsidRDefault="004C0EAC" w:rsidP="004C0EA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C83F" w14:textId="6369C856" w:rsidR="004C0EAC" w:rsidRDefault="004C0EAC" w:rsidP="004C0EA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2025.11.16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C840" w14:textId="77777777" w:rsidR="004C0EAC" w:rsidRDefault="004C0EAC" w:rsidP="004C0EA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3AC841" w14:textId="53E69F46" w:rsidR="004C0EAC" w:rsidRDefault="004C0EAC" w:rsidP="004C0EA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陈屹葳</w:t>
            </w:r>
          </w:p>
        </w:tc>
      </w:tr>
      <w:tr w:rsidR="004C0EAC" w14:paraId="003AC845" w14:textId="77777777">
        <w:trPr>
          <w:trHeight w:val="307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3AC843" w14:textId="77777777" w:rsidR="004C0EAC" w:rsidRDefault="004C0EAC" w:rsidP="004C0EA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3AC844" w14:textId="70BBA80F" w:rsidR="004C0EAC" w:rsidRDefault="004C0EAC" w:rsidP="004C0EA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A23256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王刚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马鑫</w:t>
            </w:r>
          </w:p>
        </w:tc>
      </w:tr>
      <w:tr w:rsidR="004C0EAC" w14:paraId="003AC84A" w14:textId="77777777">
        <w:trPr>
          <w:trHeight w:val="307"/>
        </w:trPr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3AC846" w14:textId="77777777" w:rsidR="004C0EAC" w:rsidRPr="00A23256" w:rsidRDefault="004C0EAC" w:rsidP="004C0EA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A23256">
              <w:rPr>
                <w:rFonts w:ascii="Times New Roman" w:eastAsia="仿宋_GB2312" w:hAnsi="Times New Roman" w:cs="Times New Roman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C847" w14:textId="7693D008" w:rsidR="004C0EAC" w:rsidRPr="00A23256" w:rsidRDefault="004C0EAC" w:rsidP="004C0EA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 w:rsidRPr="00A23256">
              <w:rPr>
                <w:rFonts w:ascii="Times New Roman" w:eastAsia="仿宋_GB2312" w:hAnsi="Times New Roman" w:cs="Times New Roman"/>
                <w:sz w:val="18"/>
                <w:szCs w:val="18"/>
              </w:rPr>
              <w:t>2025.11</w:t>
            </w:r>
            <w:r w:rsidR="00C22FE0"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.18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C848" w14:textId="0777E2DE" w:rsidR="004C0EAC" w:rsidRDefault="004C0EAC" w:rsidP="004C0EA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3AC849" w14:textId="19A7CB4B" w:rsidR="004C0EAC" w:rsidRDefault="006B46FD" w:rsidP="004C0EA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张海亮</w:t>
            </w:r>
          </w:p>
        </w:tc>
      </w:tr>
      <w:tr w:rsidR="004C0EAC" w14:paraId="003AC84C" w14:textId="77777777">
        <w:trPr>
          <w:trHeight w:val="307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3AC84B" w14:textId="77777777" w:rsidR="004C0EAC" w:rsidRDefault="004C0EAC" w:rsidP="004C0EA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:rsidR="004C0EAC" w14:paraId="003AC84F" w14:textId="77777777">
        <w:trPr>
          <w:trHeight w:val="6611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51C115" w14:textId="4B2A4125" w:rsidR="004C0EAC" w:rsidRPr="003A07AD" w:rsidRDefault="00E56746" w:rsidP="004C0EAC">
            <w:pPr>
              <w:widowControl/>
              <w:jc w:val="left"/>
              <w:rPr>
                <w:rFonts w:ascii="仿宋_GB2312" w:hAnsi="仿宋_GB2312" w:cs="仿宋_GB2312" w:hint="eastAsia"/>
                <w:sz w:val="18"/>
                <w:szCs w:val="18"/>
              </w:rPr>
            </w:pPr>
            <w:r w:rsidRPr="00835E0F">
              <w:rPr>
                <w:rFonts w:ascii="仿宋_GB2312" w:hAnsi="仿宋_GB2312" w:cs="仿宋_GB2312" w:hint="eastAsia"/>
                <w:sz w:val="18"/>
                <w:szCs w:val="18"/>
              </w:rPr>
              <w:drawing>
                <wp:anchor distT="0" distB="0" distL="114300" distR="114300" simplePos="0" relativeHeight="251648000" behindDoc="0" locked="0" layoutInCell="1" allowOverlap="1" wp14:anchorId="34FABFD0" wp14:editId="0841B6C5">
                  <wp:simplePos x="0" y="0"/>
                  <wp:positionH relativeFrom="column">
                    <wp:posOffset>-512087</wp:posOffset>
                  </wp:positionH>
                  <wp:positionV relativeFrom="paragraph">
                    <wp:posOffset>112395</wp:posOffset>
                  </wp:positionV>
                  <wp:extent cx="2359169" cy="3143950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169" cy="314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1D51" w:rsidRPr="003B1D51">
              <w:rPr>
                <w:rFonts w:ascii="仿宋_GB2312" w:hAnsi="仿宋_GB2312" w:cs="仿宋_GB2312" w:hint="eastAsia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2DB7EB5C" wp14:editId="487D7391">
                  <wp:simplePos x="0" y="0"/>
                  <wp:positionH relativeFrom="column">
                    <wp:posOffset>1849783</wp:posOffset>
                  </wp:positionH>
                  <wp:positionV relativeFrom="paragraph">
                    <wp:posOffset>112395</wp:posOffset>
                  </wp:positionV>
                  <wp:extent cx="2355847" cy="3139522"/>
                  <wp:effectExtent l="0" t="0" r="6985" b="381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47" cy="3139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9D4D95" w14:textId="6FBFB69F" w:rsidR="00835E0F" w:rsidRPr="00835E0F" w:rsidRDefault="00835E0F" w:rsidP="00835E0F">
            <w:pPr>
              <w:widowControl/>
              <w:jc w:val="left"/>
              <w:rPr>
                <w:rFonts w:ascii="仿宋_GB2312" w:hAnsi="仿宋_GB2312" w:cs="仿宋_GB2312"/>
                <w:sz w:val="18"/>
                <w:szCs w:val="18"/>
              </w:rPr>
            </w:pPr>
          </w:p>
          <w:p w14:paraId="4BF8DA77" w14:textId="5B1598A5" w:rsidR="004C0EAC" w:rsidRPr="00A447EC" w:rsidRDefault="004C0EAC" w:rsidP="004C0EAC">
            <w:pPr>
              <w:widowControl/>
              <w:jc w:val="left"/>
              <w:rPr>
                <w:rFonts w:ascii="仿宋_GB2312" w:hAnsi="仿宋_GB2312" w:cs="仿宋_GB2312" w:hint="eastAsia"/>
                <w:sz w:val="18"/>
                <w:szCs w:val="18"/>
              </w:rPr>
            </w:pPr>
          </w:p>
          <w:p w14:paraId="27BB4093" w14:textId="5F13BA35" w:rsidR="004C0EAC" w:rsidRPr="00BF2AF3" w:rsidRDefault="004C0EAC" w:rsidP="004C0EAC">
            <w:pPr>
              <w:widowControl/>
              <w:jc w:val="left"/>
              <w:rPr>
                <w:rFonts w:ascii="仿宋_GB2312" w:hAnsi="仿宋_GB2312" w:cs="仿宋_GB2312" w:hint="eastAsia"/>
                <w:sz w:val="18"/>
                <w:szCs w:val="18"/>
              </w:rPr>
            </w:pPr>
          </w:p>
          <w:p w14:paraId="03CCEB69" w14:textId="57BDB710" w:rsidR="003B1D51" w:rsidRPr="003B1D51" w:rsidRDefault="003B1D51" w:rsidP="003B1D51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hAnsi="仿宋_GB2312" w:cs="仿宋_GB2312"/>
                <w:sz w:val="18"/>
                <w:szCs w:val="18"/>
              </w:rPr>
            </w:pPr>
          </w:p>
          <w:p w14:paraId="19BE54B3" w14:textId="49D52871" w:rsidR="00A31EF6" w:rsidRPr="00A31EF6" w:rsidRDefault="00A31EF6" w:rsidP="00A31EF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hAnsi="仿宋_GB2312" w:cs="仿宋_GB2312"/>
                <w:sz w:val="18"/>
                <w:szCs w:val="18"/>
              </w:rPr>
            </w:pPr>
          </w:p>
          <w:p w14:paraId="3A42BB6F" w14:textId="2C6E050F" w:rsidR="00A31EF6" w:rsidRPr="00A31EF6" w:rsidRDefault="00A31EF6" w:rsidP="00A31EF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hAnsi="仿宋_GB2312" w:cs="仿宋_GB2312"/>
                <w:sz w:val="18"/>
                <w:szCs w:val="18"/>
              </w:rPr>
            </w:pPr>
          </w:p>
          <w:p w14:paraId="003AC84E" w14:textId="4BB4A1F2" w:rsidR="004C0EAC" w:rsidRDefault="004C0EAC" w:rsidP="004C0EA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hAnsi="仿宋_GB2312" w:cs="仿宋_GB2312" w:hint="eastAsia"/>
                <w:sz w:val="18"/>
                <w:szCs w:val="18"/>
              </w:rPr>
            </w:pPr>
          </w:p>
        </w:tc>
      </w:tr>
    </w:tbl>
    <w:p w14:paraId="003AC850" w14:textId="2B1F7EDC" w:rsidR="00D1721D" w:rsidRDefault="00D1721D"/>
    <w:sectPr w:rsidR="00D1721D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F98E" w14:textId="77777777" w:rsidR="008231B5" w:rsidRDefault="008231B5">
      <w:r>
        <w:separator/>
      </w:r>
    </w:p>
  </w:endnote>
  <w:endnote w:type="continuationSeparator" w:id="0">
    <w:p w14:paraId="07BCEBCC" w14:textId="77777777" w:rsidR="008231B5" w:rsidRDefault="0082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787F" w14:textId="77777777" w:rsidR="008231B5" w:rsidRDefault="008231B5">
      <w:r>
        <w:separator/>
      </w:r>
    </w:p>
  </w:footnote>
  <w:footnote w:type="continuationSeparator" w:id="0">
    <w:p w14:paraId="043348D2" w14:textId="77777777" w:rsidR="008231B5" w:rsidRDefault="0082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C859" w14:textId="77777777" w:rsidR="00D1721D" w:rsidRDefault="00C14B41">
    <w:pPr>
      <w:pStyle w:val="a6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eastAsia="宋体" w:hint="eastAsia"/>
      </w:rPr>
      <w:t>/E/</w:t>
    </w:r>
    <w:r>
      <w:t>CX36-JL</w:t>
    </w:r>
    <w:r>
      <w:rPr>
        <w:rFonts w:hint="eastAsia"/>
      </w:rPr>
      <w:t>1</w:t>
    </w:r>
    <w:r>
      <w:rPr>
        <w:rFonts w:eastAsia="宋体" w:hint="eastAsia"/>
      </w:rPr>
      <w:t>6-202406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30F9"/>
    <w:multiLevelType w:val="multilevel"/>
    <w:tmpl w:val="013530F9"/>
    <w:lvl w:ilvl="0">
      <w:start w:val="1"/>
      <w:numFmt w:val="decimal"/>
      <w:pStyle w:val="1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imes New Roman" w:eastAsia="仿宋_GB2312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829B327"/>
    <w:multiLevelType w:val="singleLevel"/>
    <w:tmpl w:val="6829B327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 w16cid:durableId="804128526">
    <w:abstractNumId w:val="0"/>
  </w:num>
  <w:num w:numId="2" w16cid:durableId="78396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0B646F"/>
    <w:rsid w:val="00015CFC"/>
    <w:rsid w:val="00144052"/>
    <w:rsid w:val="0034173B"/>
    <w:rsid w:val="00395075"/>
    <w:rsid w:val="003A07AD"/>
    <w:rsid w:val="003B1D51"/>
    <w:rsid w:val="0043548A"/>
    <w:rsid w:val="004471A0"/>
    <w:rsid w:val="004C0EAC"/>
    <w:rsid w:val="006B46FD"/>
    <w:rsid w:val="007A24FA"/>
    <w:rsid w:val="007E08EB"/>
    <w:rsid w:val="008231B5"/>
    <w:rsid w:val="00835E0F"/>
    <w:rsid w:val="0096505E"/>
    <w:rsid w:val="0099233E"/>
    <w:rsid w:val="00A23256"/>
    <w:rsid w:val="00A31EF6"/>
    <w:rsid w:val="00A35F1A"/>
    <w:rsid w:val="00A447EC"/>
    <w:rsid w:val="00A96AAC"/>
    <w:rsid w:val="00BF2AF3"/>
    <w:rsid w:val="00C14B41"/>
    <w:rsid w:val="00C22FE0"/>
    <w:rsid w:val="00CA6EB7"/>
    <w:rsid w:val="00CC537F"/>
    <w:rsid w:val="00CF63AA"/>
    <w:rsid w:val="00D1721D"/>
    <w:rsid w:val="00E56746"/>
    <w:rsid w:val="03EF633B"/>
    <w:rsid w:val="041979FF"/>
    <w:rsid w:val="070B646F"/>
    <w:rsid w:val="179003FC"/>
    <w:rsid w:val="1E7D24B8"/>
    <w:rsid w:val="31D77D3F"/>
    <w:rsid w:val="351250B6"/>
    <w:rsid w:val="38764FEA"/>
    <w:rsid w:val="393403BF"/>
    <w:rsid w:val="4BB66FFB"/>
    <w:rsid w:val="50384FDD"/>
    <w:rsid w:val="67246E86"/>
    <w:rsid w:val="7592308B"/>
    <w:rsid w:val="7F9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AC82B"/>
  <w15:docId w15:val="{A28D5CE9-D3AA-4EF5-9973-47FB39E4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0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next w:val="a4"/>
    <w:uiPriority w:val="99"/>
    <w:semiHidden/>
    <w:unhideWhenUsed/>
    <w:qFormat/>
    <w:pPr>
      <w:ind w:firstLineChars="200" w:firstLine="200"/>
    </w:pPr>
  </w:style>
  <w:style w:type="paragraph" w:styleId="a3">
    <w:name w:val="Body Text Indent"/>
    <w:basedOn w:val="a"/>
    <w:next w:val="a"/>
    <w:qFormat/>
    <w:pPr>
      <w:spacing w:after="120"/>
      <w:ind w:leftChars="200" w:left="420"/>
    </w:pPr>
  </w:style>
  <w:style w:type="paragraph" w:styleId="a4">
    <w:name w:val="Plain Text"/>
    <w:basedOn w:val="a"/>
    <w:next w:val="5"/>
    <w:qFormat/>
    <w:rPr>
      <w:rFonts w:ascii="宋体" w:hAnsi="Courier New"/>
    </w:rPr>
  </w:style>
  <w:style w:type="paragraph" w:styleId="5">
    <w:name w:val="List Number 5"/>
    <w:basedOn w:val="a"/>
    <w:pPr>
      <w:numPr>
        <w:numId w:val="2"/>
      </w:numPr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30">
    <w:name w:val="标题 3 字符"/>
    <w:basedOn w:val="a0"/>
    <w:link w:val="3"/>
    <w:qFormat/>
    <w:rPr>
      <w:rFonts w:ascii="Times New Roman" w:eastAsia="仿宋_GB2312" w:hAnsi="Times New Roman" w:cs="Times New Roman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等等等我一起</dc:creator>
  <cp:lastModifiedBy>Teemo 王</cp:lastModifiedBy>
  <cp:revision>24</cp:revision>
  <dcterms:created xsi:type="dcterms:W3CDTF">2025-04-02T06:01:00Z</dcterms:created>
  <dcterms:modified xsi:type="dcterms:W3CDTF">2026-02-02T03:29:00Z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eyJoZGlkIjoiZTkzNGI4YjgxMjM0NjdhYjgwZDE1MjAxOTY4MmJiYjciLCJ1c2VySWQiOiIxMjY2MzAyNDY1In0=</vt:lpwstr>
  </property>
  <property fmtid="{D5CDD505-2E9C-101B-9397-08002B2CF9AE}" pid="4" name="ICV">
    <vt:lpwstr>8754E75589D04E908E2192D405961826_12</vt:lpwstr>
  </property>
</Properties>
</file>