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9D526"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9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2CA2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28721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06B1EA6E">
            <w:pPr>
              <w:autoSpaceDE/>
              <w:autoSpaceDN/>
              <w:adjustRightInd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  <w:t>国能神东煤炭大柳塔煤矿活鸡兔井</w:t>
            </w:r>
          </w:p>
        </w:tc>
      </w:tr>
      <w:tr w14:paraId="6633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C4DE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176638FF">
            <w:pPr>
              <w:autoSpaceDE/>
              <w:autoSpaceDN/>
              <w:adjustRightInd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  <w:t>内蒙古自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  <w:t>治区鄂尔多斯市伊金霍洛旗乌兰木伦镇</w:t>
            </w:r>
          </w:p>
        </w:tc>
      </w:tr>
      <w:tr w14:paraId="5361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F5C0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697E74A">
            <w:pPr>
              <w:autoSpaceDE/>
              <w:autoSpaceDN/>
              <w:adjustRightInd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王军</w:t>
            </w:r>
          </w:p>
        </w:tc>
      </w:tr>
      <w:tr w14:paraId="60D6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5325F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5AD47F6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  <w:t>国能神东煤炭大柳塔煤矿活鸡兔井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职业病危害因素检测报告</w:t>
            </w:r>
          </w:p>
          <w:p w14:paraId="2F3CF9E7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（报告编号：CST/JC-JC20250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93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）</w:t>
            </w:r>
          </w:p>
        </w:tc>
      </w:tr>
      <w:tr w14:paraId="5A8B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95119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0351A34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李朋勃、李鹏、张立召、张锁雷</w:t>
            </w:r>
          </w:p>
        </w:tc>
      </w:tr>
      <w:tr w14:paraId="555D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12A0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F4FC1A6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李鹏</w:t>
            </w:r>
          </w:p>
        </w:tc>
      </w:tr>
      <w:tr w14:paraId="04D9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CD22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6050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83FF4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3192F3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王军</w:t>
            </w:r>
          </w:p>
        </w:tc>
      </w:tr>
      <w:tr w14:paraId="71B7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8D92D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859C77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李朋勃、李鹏、张立召、张锁雷</w:t>
            </w:r>
          </w:p>
        </w:tc>
      </w:tr>
      <w:tr w14:paraId="429A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AB8BE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F92CD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9E1676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036179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姜涛</w:t>
            </w:r>
          </w:p>
        </w:tc>
      </w:tr>
      <w:tr w14:paraId="7FF5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BE22C9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 w14:paraId="1334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F748DCF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1972945</wp:posOffset>
                  </wp:positionV>
                  <wp:extent cx="2540000" cy="1905000"/>
                  <wp:effectExtent l="0" t="0" r="12700" b="0"/>
                  <wp:wrapNone/>
                  <wp:docPr id="3" name="图片 3" descr="8a349de90e791d82f1cc04eca3dcd3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a349de90e791d82f1cc04eca3dcd33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33020</wp:posOffset>
                  </wp:positionV>
                  <wp:extent cx="2537460" cy="1905635"/>
                  <wp:effectExtent l="0" t="0" r="15240" b="18415"/>
                  <wp:wrapNone/>
                  <wp:docPr id="1" name="图片 1" descr="68c179422c2cc9c78fc6a8b839f4fc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8c179422c2cc9c78fc6a8b839f4fc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460" cy="190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2613660</wp:posOffset>
                  </wp:positionH>
                  <wp:positionV relativeFrom="paragraph">
                    <wp:posOffset>54610</wp:posOffset>
                  </wp:positionV>
                  <wp:extent cx="2515870" cy="1887855"/>
                  <wp:effectExtent l="0" t="0" r="17780" b="17145"/>
                  <wp:wrapNone/>
                  <wp:docPr id="2" name="图片 2" descr="d722bf757cf08ead47c18787f1c75da5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722bf757cf08ead47c18787f1c75da5_7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870" cy="188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2ACC725">
      <w:pPr>
        <w:pStyle w:val="8"/>
        <w:keepNext w:val="0"/>
        <w:keepLines w:val="0"/>
        <w:widowControl w:val="0"/>
        <w:suppressLineNumbers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 w14:paraId="0956DD3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5BC7F">
    <w:pPr>
      <w:pStyle w:val="7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9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1837221"/>
    <w:rsid w:val="070B646F"/>
    <w:rsid w:val="0F924C97"/>
    <w:rsid w:val="27A010CB"/>
    <w:rsid w:val="38764FEA"/>
    <w:rsid w:val="4EA44877"/>
    <w:rsid w:val="67246E86"/>
    <w:rsid w:val="68144555"/>
    <w:rsid w:val="761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1">
    <w:name w:val="标题 3 字符"/>
    <w:basedOn w:val="10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271</Characters>
  <Lines>0</Lines>
  <Paragraphs>0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　　　</cp:lastModifiedBy>
  <dcterms:modified xsi:type="dcterms:W3CDTF">2026-04-07T02:53:20Z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eyJoZGlkIjoiOGZjNjI2ZThlYjQ3MzI0ZWRlMTg2MmJkOGJkZjMwYWIiLCJ1c2VySWQiOiI0NjMyMjM3ODAifQ==</vt:lpwstr>
  </property>
  <property fmtid="{D5CDD505-2E9C-101B-9397-08002B2CF9AE}" pid="4" name="ICV">
    <vt:lpwstr>D03989F1345644F9BAAC0DB92176192A_12</vt:lpwstr>
  </property>
</Properties>
</file>