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59D526">
      <w:pPr>
        <w:pStyle w:val="2"/>
        <w:numPr>
          <w:ilvl w:val="0"/>
          <w:numId w:val="0"/>
        </w:numPr>
        <w:jc w:val="center"/>
        <w:rPr>
          <w:rFonts w:hint="default" w:ascii="Times New Roman" w:hAnsi="Times New Roman" w:eastAsia="宋体" w:cs="Times New Roman"/>
          <w:b/>
          <w:bCs/>
          <w:sz w:val="28"/>
          <w:szCs w:val="28"/>
          <w:lang w:val="en-US" w:eastAsia="zh-CN"/>
        </w:rPr>
      </w:pPr>
      <w:bookmarkStart w:id="0" w:name="_Toc8905"/>
      <w:r>
        <w:rPr>
          <w:rFonts w:hint="eastAsia" w:ascii="Times New Roman" w:hAnsi="Times New Roman" w:eastAsia="宋体" w:cs="Times New Roman"/>
          <w:b/>
          <w:bCs/>
          <w:sz w:val="28"/>
          <w:szCs w:val="28"/>
          <w:lang w:val="en-US" w:eastAsia="zh-CN"/>
        </w:rPr>
        <w:t>职业卫生技术报告信息网上公开记录表</w:t>
      </w:r>
      <w:bookmarkEnd w:id="0"/>
    </w:p>
    <w:tbl>
      <w:tblPr>
        <w:tblStyle w:val="9"/>
        <w:tblW w:w="8336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94"/>
        <w:gridCol w:w="2494"/>
        <w:gridCol w:w="2101"/>
        <w:gridCol w:w="1647"/>
      </w:tblGrid>
      <w:tr w14:paraId="2CA25A4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12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6B28721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用人单位名称</w:t>
            </w:r>
          </w:p>
        </w:tc>
        <w:tc>
          <w:tcPr>
            <w:tcW w:w="6242" w:type="dxa"/>
            <w:gridSpan w:val="3"/>
            <w:tcBorders>
              <w:top w:val="single" w:color="000000" w:sz="12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noWrap w:val="0"/>
            <w:vAlign w:val="center"/>
          </w:tcPr>
          <w:p w14:paraId="06B1EA6E">
            <w:pPr>
              <w:autoSpaceDE/>
              <w:autoSpaceDN/>
              <w:adjustRightInd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-SA"/>
              </w:rPr>
              <w:t>长鑫集电（北京）存储技术有限公司</w:t>
            </w:r>
          </w:p>
        </w:tc>
      </w:tr>
      <w:tr w14:paraId="6633F53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8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A4C4DE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0" w:right="372" w:firstLine="180" w:firstLineChars="10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用人单位注册地址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shd w:val="clear" w:color="auto" w:fill="auto"/>
            <w:noWrap w:val="0"/>
            <w:vAlign w:val="center"/>
          </w:tcPr>
          <w:p w14:paraId="176638FF">
            <w:pPr>
              <w:autoSpaceDE/>
              <w:autoSpaceDN/>
              <w:adjustRightInd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-SA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-SA"/>
              </w:rPr>
              <w:t>北京市北京经济技术开发区经海三路51号院1号楼1至5层</w:t>
            </w:r>
          </w:p>
        </w:tc>
      </w:tr>
      <w:tr w14:paraId="5361173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6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C1F5C0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联系人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center"/>
          </w:tcPr>
          <w:p w14:paraId="4697E74A">
            <w:pPr>
              <w:autoSpaceDE/>
              <w:autoSpaceDN/>
              <w:adjustRightInd/>
              <w:jc w:val="left"/>
              <w:rPr>
                <w:rFonts w:hint="default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-SA"/>
              </w:rPr>
              <w:t>李昱</w:t>
            </w:r>
          </w:p>
        </w:tc>
      </w:tr>
      <w:tr w14:paraId="60D658A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center"/>
          </w:tcPr>
          <w:p w14:paraId="48A5325F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报告名称及编号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25AD47F6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-SA"/>
              </w:rPr>
              <w:t>长鑫集电（北京）存储技术有限公司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职业病危害因素检测报告</w:t>
            </w:r>
          </w:p>
          <w:p w14:paraId="2F3CF9E7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（报告编号：CST/JC-JC20250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65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）</w:t>
            </w:r>
          </w:p>
        </w:tc>
      </w:tr>
      <w:tr w14:paraId="5A8BCC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B195119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8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项目组人员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20351A34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李朋勃、郝伯昭、谭林子、王金鑫</w:t>
            </w:r>
          </w:p>
        </w:tc>
      </w:tr>
      <w:tr w14:paraId="555D476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1A12A0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现场调查人员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2F4FC1A6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郝伯昭、谭林子</w:t>
            </w:r>
          </w:p>
        </w:tc>
      </w:tr>
      <w:tr w14:paraId="04D98D5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64DCD22A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388" w:right="372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现场调查时间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7006050A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2025.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11.19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1C583FF4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63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43192F35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-SA"/>
              </w:rPr>
              <w:t>李昱</w:t>
            </w:r>
          </w:p>
        </w:tc>
      </w:tr>
      <w:tr w14:paraId="71B790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32F8D92D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7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采样与测量人员</w:t>
            </w:r>
          </w:p>
        </w:tc>
        <w:tc>
          <w:tcPr>
            <w:tcW w:w="6242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2859C773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  <w:t>李朋勃、郝伯昭、谭林子、王金鑫</w:t>
            </w:r>
          </w:p>
        </w:tc>
      </w:tr>
      <w:tr w14:paraId="429AAFE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2094" w:type="dxa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54CAB8BE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388" w:right="369"/>
              <w:jc w:val="center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采样与测量时间</w:t>
            </w:r>
          </w:p>
        </w:tc>
        <w:tc>
          <w:tcPr>
            <w:tcW w:w="2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4BF92CD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 w:eastAsia="zh-CN"/>
              </w:rPr>
            </w:pP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2025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11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21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11</w:t>
            </w:r>
            <w:r>
              <w:rPr>
                <w:rFonts w:hint="eastAsia" w:ascii="Times New Roman" w:hAnsi="Times New Roman" w:eastAsia="仿宋_GB2312" w:cs="Times New Roman"/>
                <w:sz w:val="18"/>
                <w:szCs w:val="18"/>
                <w:lang w:val="en-US" w:eastAsia="zh-CN"/>
              </w:rPr>
              <w:t>.</w:t>
            </w:r>
            <w:r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  <w:t>27~28</w:t>
            </w:r>
          </w:p>
        </w:tc>
        <w:tc>
          <w:tcPr>
            <w:tcW w:w="21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noWrap w:val="0"/>
            <w:vAlign w:val="top"/>
          </w:tcPr>
          <w:p w14:paraId="0D9E1676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40" w:beforeAutospacing="0" w:after="0" w:afterAutospacing="0"/>
              <w:ind w:left="463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default" w:ascii="Times New Roman" w:hAnsi="Times New Roman" w:eastAsia="仿宋_GB2312" w:cs="Times New Roman"/>
                <w:kern w:val="0"/>
                <w:sz w:val="18"/>
                <w:szCs w:val="18"/>
                <w:lang w:val="en-US" w:eastAsia="zh-CN" w:bidi="ar"/>
              </w:rPr>
              <w:t>用人单位陪同人</w:t>
            </w:r>
          </w:p>
        </w:tc>
        <w:tc>
          <w:tcPr>
            <w:tcW w:w="16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70361792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default" w:ascii="Times New Roman" w:hAnsi="Times New Roman" w:eastAsia="仿宋_GB2312" w:cs="Times New Roman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 w:bidi="ar-SA"/>
              </w:rPr>
              <w:t>李昱</w:t>
            </w:r>
          </w:p>
        </w:tc>
      </w:tr>
      <w:tr w14:paraId="7FF56C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7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4" w:space="0"/>
              <w:right w:val="single" w:color="000000" w:sz="12" w:space="0"/>
            </w:tcBorders>
            <w:noWrap w:val="0"/>
            <w:vAlign w:val="top"/>
          </w:tcPr>
          <w:p w14:paraId="5BE22C92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39" w:beforeAutospacing="0" w:after="0" w:afterAutospacing="0"/>
              <w:ind w:left="454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/>
              </w:rPr>
            </w:pPr>
            <w:r>
              <w:rPr>
                <w:rFonts w:hint="eastAsia" w:ascii="仿宋_GB2312" w:hAnsi="仿宋_GB2312" w:eastAsia="仿宋_GB2312" w:cs="仿宋_GB2312"/>
                <w:kern w:val="0"/>
                <w:sz w:val="18"/>
                <w:szCs w:val="18"/>
                <w:lang w:val="en-US" w:eastAsia="zh-CN" w:bidi="ar"/>
              </w:rPr>
              <w:t>现场照片（现场调查及现场采样与测量照片，含企业名称或标识的合影照片）</w:t>
            </w:r>
          </w:p>
        </w:tc>
      </w:tr>
      <w:tr w14:paraId="13344AF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6" w:hRule="atLeast"/>
        </w:trPr>
        <w:tc>
          <w:tcPr>
            <w:tcW w:w="8336" w:type="dxa"/>
            <w:gridSpan w:val="4"/>
            <w:tcBorders>
              <w:top w:val="single" w:color="000000" w:sz="4" w:space="0"/>
              <w:left w:val="single" w:color="000000" w:sz="12" w:space="0"/>
              <w:bottom w:val="single" w:color="000000" w:sz="12" w:space="0"/>
              <w:right w:val="single" w:color="000000" w:sz="12" w:space="0"/>
            </w:tcBorders>
            <w:noWrap w:val="0"/>
            <w:vAlign w:val="top"/>
          </w:tcPr>
          <w:p w14:paraId="2F748DCF">
            <w:pPr>
              <w:pStyle w:val="8"/>
              <w:keepNext w:val="0"/>
              <w:keepLines w:val="0"/>
              <w:widowControl w:val="0"/>
              <w:suppressLineNumbers w:val="0"/>
              <w:kinsoku w:val="0"/>
              <w:overflowPunct w:val="0"/>
              <w:autoSpaceDE w:val="0"/>
              <w:autoSpaceDN w:val="0"/>
              <w:adjustRightInd w:val="0"/>
              <w:spacing w:before="0" w:beforeAutospacing="0" w:after="0" w:afterAutospacing="0"/>
              <w:ind w:left="0" w:right="0"/>
              <w:jc w:val="left"/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</w:pPr>
            <w:r>
              <w:rPr>
                <w:rFonts w:ascii="宋体" w:hAnsi="宋体" w:eastAsia="宋体" w:cs="宋体"/>
                <w:sz w:val="24"/>
                <w:szCs w:val="24"/>
              </w:rPr>
              <w:drawing>
                <wp:inline distT="0" distB="0" distL="114300" distR="114300">
                  <wp:extent cx="2195195" cy="2072640"/>
                  <wp:effectExtent l="0" t="0" r="0" b="0"/>
                  <wp:docPr id="2" name="图片 1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r="604" b="-13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5195" cy="2072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_GB2312" w:hAnsi="仿宋_GB2312" w:eastAsia="仿宋_GB2312" w:cs="仿宋_GB2312"/>
                <w:sz w:val="18"/>
                <w:szCs w:val="18"/>
                <w:lang w:val="en-US" w:eastAsia="zh-CN"/>
              </w:rPr>
              <w:drawing>
                <wp:inline distT="0" distB="0" distL="114300" distR="114300">
                  <wp:extent cx="2675255" cy="2006600"/>
                  <wp:effectExtent l="0" t="0" r="10795" b="12700"/>
                  <wp:docPr id="1" name="图片 1" descr="9c757ede100d781aed3f7341f00ff5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9c757ede100d781aed3f7341f00ff5fe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55" cy="2006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1" w:name="_GoBack"/>
            <w:bookmarkEnd w:id="1"/>
          </w:p>
        </w:tc>
      </w:tr>
    </w:tbl>
    <w:p w14:paraId="52ACC725">
      <w:pPr>
        <w:pStyle w:val="8"/>
        <w:keepNext w:val="0"/>
        <w:keepLines w:val="0"/>
        <w:widowControl w:val="0"/>
        <w:suppressLineNumbers w:val="0"/>
        <w:tabs>
          <w:tab w:val="left" w:pos="1047"/>
        </w:tabs>
        <w:kinsoku w:val="0"/>
        <w:overflowPunct w:val="0"/>
        <w:spacing w:before="122" w:beforeAutospacing="0" w:after="120" w:afterAutospacing="0"/>
        <w:ind w:left="260" w:right="0"/>
        <w:jc w:val="center"/>
        <w:rPr>
          <w:rFonts w:hint="eastAsia" w:ascii="仿宋_GB2312" w:hAnsi="仿宋_GB2312" w:eastAsia="仿宋_GB2312" w:cs="仿宋_GB2312"/>
          <w:sz w:val="28"/>
          <w:szCs w:val="28"/>
          <w:lang w:val="en-US"/>
        </w:rPr>
      </w:pPr>
    </w:p>
    <w:p w14:paraId="0956DD35"/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D75BC7F">
    <w:pPr>
      <w:pStyle w:val="7"/>
      <w:rPr>
        <w:rFonts w:hint="eastAsia" w:eastAsia="宋体"/>
        <w:lang w:eastAsia="zh-CN"/>
      </w:rPr>
    </w:pPr>
    <w:r>
      <w:rPr>
        <w:rFonts w:hint="eastAsia"/>
      </w:rPr>
      <w:t xml:space="preserve"> </w:t>
    </w:r>
    <w:r>
      <w:t>CST/JC</w:t>
    </w:r>
    <w:r>
      <w:rPr>
        <w:rFonts w:hint="eastAsia" w:eastAsia="宋体"/>
        <w:lang w:eastAsia="zh-CN"/>
      </w:rPr>
      <w:t>/E/</w:t>
    </w:r>
    <w:r>
      <w:t>CX36-JL</w:t>
    </w:r>
    <w:r>
      <w:rPr>
        <w:rFonts w:hint="eastAsia"/>
      </w:rPr>
      <w:t>1</w:t>
    </w:r>
    <w:r>
      <w:rPr>
        <w:rFonts w:hint="eastAsia" w:eastAsia="宋体"/>
        <w:lang w:val="en-US" w:eastAsia="zh-CN"/>
      </w:rPr>
      <w:t>9</w:t>
    </w:r>
    <w:r>
      <w:rPr>
        <w:rFonts w:hint="eastAsia" w:eastAsia="宋体"/>
        <w:lang w:eastAsia="zh-CN"/>
      </w:rPr>
      <w:t>-202406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3530F9"/>
    <w:multiLevelType w:val="multilevel"/>
    <w:tmpl w:val="013530F9"/>
    <w:lvl w:ilvl="0" w:tentative="0">
      <w:start w:val="1"/>
      <w:numFmt w:val="decimal"/>
      <w:pStyle w:val="2"/>
      <w:lvlText w:val="%1"/>
      <w:lvlJc w:val="center"/>
      <w:rPr>
        <w:rFonts w:ascii="Times New Roman" w:hAnsi="Times New Roman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67"/>
        </w:tabs>
        <w:ind w:left="992" w:hanging="992"/>
      </w:pPr>
      <w:rPr>
        <w:rFonts w:hint="eastAsia"/>
        <w:sz w:val="28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94"/>
        </w:tabs>
        <w:ind w:left="567" w:hanging="567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851"/>
        </w:tabs>
        <w:ind w:left="851" w:hanging="851"/>
      </w:pPr>
      <w:rPr>
        <w:rFonts w:hint="default" w:ascii="Times New Roman" w:hAnsi="Times New Roman" w:eastAsia="仿宋_GB2312"/>
      </w:rPr>
    </w:lvl>
    <w:lvl w:ilvl="4" w:tentative="0">
      <w:start w:val="1"/>
      <w:numFmt w:val="decimal"/>
      <w:lvlText w:val="%1.%2.%3.%4.%5"/>
      <w:lvlJc w:val="left"/>
      <w:pPr>
        <w:tabs>
          <w:tab w:val="left" w:pos="2781"/>
        </w:tabs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3260"/>
        </w:tabs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3827"/>
        </w:tabs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94"/>
        </w:tabs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5102"/>
        </w:tabs>
        <w:ind w:left="5102" w:hanging="170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70B646F"/>
    <w:rsid w:val="01837221"/>
    <w:rsid w:val="070B646F"/>
    <w:rsid w:val="1E591AD8"/>
    <w:rsid w:val="27A010CB"/>
    <w:rsid w:val="2B005B60"/>
    <w:rsid w:val="38764FEA"/>
    <w:rsid w:val="4EA44877"/>
    <w:rsid w:val="67246E86"/>
    <w:rsid w:val="68144555"/>
    <w:rsid w:val="780949D1"/>
    <w:rsid w:val="7F914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keepLines/>
      <w:numPr>
        <w:ilvl w:val="1"/>
        <w:numId w:val="1"/>
      </w:numPr>
      <w:spacing w:before="260" w:beforeLines="0" w:beforeAutospacing="0" w:after="260" w:afterLines="0" w:afterAutospacing="0" w:line="413" w:lineRule="auto"/>
      <w:ind w:left="992" w:hanging="992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11"/>
    <w:semiHidden/>
    <w:unhideWhenUsed/>
    <w:qFormat/>
    <w:uiPriority w:val="0"/>
    <w:pPr>
      <w:keepNext/>
      <w:keepLines/>
      <w:numPr>
        <w:ilvl w:val="2"/>
        <w:numId w:val="1"/>
      </w:numPr>
      <w:spacing w:line="490" w:lineRule="exact"/>
      <w:outlineLvl w:val="2"/>
    </w:pPr>
    <w:rPr>
      <w:rFonts w:ascii="Times New Roman" w:hAnsi="Times New Roman" w:eastAsia="仿宋_GB2312" w:cs="Times New Roman"/>
      <w:b/>
      <w:bCs/>
      <w:sz w:val="28"/>
      <w:szCs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51" w:hanging="851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right"/>
    </w:pPr>
    <w:rPr>
      <w:rFonts w:ascii="Times New Roman" w:hAnsi="Times New Roman" w:eastAsia="Times New Roman" w:cs="Times New Roman"/>
      <w:szCs w:val="18"/>
    </w:rPr>
  </w:style>
  <w:style w:type="paragraph" w:styleId="8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sz w:val="24"/>
    </w:rPr>
  </w:style>
  <w:style w:type="character" w:customStyle="1" w:styleId="11">
    <w:name w:val="标题 3 字符"/>
    <w:basedOn w:val="10"/>
    <w:link w:val="4"/>
    <w:qFormat/>
    <w:uiPriority w:val="0"/>
    <w:rPr>
      <w:rFonts w:ascii="Times New Roman" w:hAnsi="Times New Roman" w:eastAsia="仿宋_GB2312" w:cs="Times New Roman"/>
      <w:b/>
      <w:bCs/>
      <w:sz w:val="28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244</Words>
  <Characters>285</Characters>
  <Lines>0</Lines>
  <Paragraphs>0</Paragraphs>
  <TotalTime>2</TotalTime>
  <ScaleCrop>false</ScaleCrop>
  <LinksUpToDate>false</LinksUpToDate>
  <CharactersWithSpaces>285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2025-04-02T06:01:00Z</dcterms:created>
  <dc:creator>等等等我一起</dc:creator>
  <cp:lastModifiedBy>hbzjc</cp:lastModifiedBy>
  <dcterms:modified xsi:type="dcterms:W3CDTF">2026-03-16T07:03:10Z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eyJoZGlkIjoiOGIwMzMwNGRkYmFkYWM2MDk4M2Y1ZTk0NjkxYzhiYWUiLCJ1c2VySWQiOiIxMDE2NzU4OTg5In0=</vt:lpwstr>
  </property>
  <property fmtid="{D5CDD505-2E9C-101B-9397-08002B2CF9AE}" pid="4" name="ICV">
    <vt:lpwstr>D03989F1345644F9BAAC0DB92176192A_12</vt:lpwstr>
  </property>
</Properties>
</file>