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0C9FCA">
      <w:pPr>
        <w:pStyle w:val="2"/>
        <w:keepLines w:val="0"/>
        <w:numPr>
          <w:ilvl w:val="0"/>
          <w:numId w:val="0"/>
        </w:numPr>
        <w:spacing w:before="0" w:after="0" w:line="240" w:lineRule="auto"/>
        <w:jc w:val="center"/>
        <w:rPr>
          <w:bCs/>
          <w:kern w:val="2"/>
          <w:sz w:val="28"/>
          <w:szCs w:val="28"/>
        </w:rPr>
      </w:pPr>
      <w:bookmarkStart w:id="0" w:name="_Toc8905"/>
      <w:r>
        <w:rPr>
          <w:rFonts w:hint="eastAsia"/>
          <w:bCs/>
          <w:kern w:val="2"/>
          <w:sz w:val="28"/>
          <w:szCs w:val="28"/>
        </w:rPr>
        <w:t>职业卫生技术报告信息网上公开记录表</w:t>
      </w:r>
      <w:bookmarkEnd w:id="0"/>
    </w:p>
    <w:tbl>
      <w:tblPr>
        <w:tblStyle w:val="11"/>
        <w:tblW w:w="833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4"/>
        <w:gridCol w:w="2494"/>
        <w:gridCol w:w="2101"/>
        <w:gridCol w:w="1647"/>
      </w:tblGrid>
      <w:tr w14:paraId="510C9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510C9FCB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7" w:beforeAutospacing="0" w:after="0" w:afterAutospacing="0"/>
              <w:ind w:left="388" w:right="3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用人单位名称</w:t>
            </w:r>
          </w:p>
        </w:tc>
        <w:tc>
          <w:tcPr>
            <w:tcW w:w="6242" w:type="dxa"/>
            <w:gridSpan w:val="3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510C9FCC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7" w:beforeAutospacing="0" w:after="0" w:afterAutospacing="0"/>
              <w:ind w:left="388" w:right="372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 w:bidi="ar"/>
              </w:rPr>
              <w:t>康为同创集团有限公司（老厂）</w:t>
            </w:r>
          </w:p>
        </w:tc>
      </w:tr>
      <w:tr w14:paraId="510C9F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510C9FCE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9" w:beforeAutospacing="0" w:after="0" w:afterAutospacing="0"/>
              <w:ind w:right="372" w:firstLine="180" w:firstLineChars="10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用人单位注册地址</w:t>
            </w:r>
          </w:p>
        </w:tc>
        <w:tc>
          <w:tcPr>
            <w:tcW w:w="6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510C9FCF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北京市密云区科技路75号1号楼1至3层101</w:t>
            </w:r>
          </w:p>
        </w:tc>
      </w:tr>
      <w:tr w14:paraId="510C9F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510C9FD1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beforeAutospacing="0" w:after="0" w:afterAutospacing="0"/>
              <w:ind w:left="388" w:right="369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联系人</w:t>
            </w:r>
          </w:p>
        </w:tc>
        <w:tc>
          <w:tcPr>
            <w:tcW w:w="6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510C9FD2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李亚国</w:t>
            </w:r>
          </w:p>
        </w:tc>
      </w:tr>
      <w:tr w14:paraId="510C9F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510C9FD4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beforeAutospacing="0" w:after="0" w:afterAutospacing="0"/>
              <w:ind w:left="388" w:right="369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报告名称及编号</w:t>
            </w:r>
          </w:p>
        </w:tc>
        <w:tc>
          <w:tcPr>
            <w:tcW w:w="6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510C9FD5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bookmarkStart w:id="1" w:name="_GoBack"/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 w:bidi="ar"/>
              </w:rPr>
              <w:t>康为同创集团有限公司（老厂）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职业病危害因素检测报告</w:t>
            </w:r>
            <w:bookmarkEnd w:id="1"/>
          </w:p>
          <w:p w14:paraId="510C9FD6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CST/JC-JC202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6020</w:t>
            </w:r>
          </w:p>
        </w:tc>
      </w:tr>
      <w:tr w14:paraId="510C9F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510C9FD8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beforeAutospacing="0" w:after="0" w:afterAutospacing="0"/>
              <w:ind w:left="388" w:right="369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项目组人员</w:t>
            </w:r>
          </w:p>
        </w:tc>
        <w:tc>
          <w:tcPr>
            <w:tcW w:w="6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510C9FD9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刘洋、李鹏</w:t>
            </w:r>
          </w:p>
        </w:tc>
      </w:tr>
      <w:tr w14:paraId="510C9F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510C9FDB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9" w:beforeAutospacing="0" w:after="0" w:afterAutospacing="0"/>
              <w:ind w:left="388" w:right="3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现场调查人员</w:t>
            </w:r>
          </w:p>
        </w:tc>
        <w:tc>
          <w:tcPr>
            <w:tcW w:w="6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510C9FDC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刘洋、李鹏</w:t>
            </w:r>
          </w:p>
        </w:tc>
      </w:tr>
      <w:tr w14:paraId="510C9F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510C9FDE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9" w:beforeAutospacing="0" w:after="0" w:afterAutospacing="0"/>
              <w:ind w:left="388" w:right="3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现场调查时间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0C9FDF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6.8.31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0C9FE0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9" w:beforeAutospacing="0" w:after="0" w:afterAutospacing="0"/>
              <w:ind w:left="463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用人单位陪同人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510C9FE1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丁胜男</w:t>
            </w:r>
          </w:p>
        </w:tc>
      </w:tr>
      <w:tr w14:paraId="510C9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510C9FE3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7" w:beforeAutospacing="0" w:after="0" w:afterAutospacing="0"/>
              <w:ind w:left="388" w:right="369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采样与测量人员</w:t>
            </w:r>
          </w:p>
        </w:tc>
        <w:tc>
          <w:tcPr>
            <w:tcW w:w="6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510C9FE4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刘洋、李鹏</w:t>
            </w:r>
          </w:p>
        </w:tc>
      </w:tr>
      <w:tr w14:paraId="510C9F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510C9FE6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 w:beforeAutospacing="0" w:after="0" w:afterAutospacing="0"/>
              <w:ind w:left="388" w:right="369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采样与测量时间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0C9FE7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2026.9.1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0C9FE8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 w:beforeAutospacing="0" w:after="0" w:afterAutospacing="0"/>
              <w:ind w:left="463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用人单位陪同人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510C9FE9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丁胜男</w:t>
            </w:r>
          </w:p>
        </w:tc>
      </w:tr>
      <w:tr w14:paraId="510C9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8336" w:type="dxa"/>
            <w:gridSpan w:val="4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</w:tcPr>
          <w:p w14:paraId="510C9FEB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9" w:beforeAutospacing="0" w:after="0" w:afterAutospacing="0"/>
              <w:ind w:left="454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现场照片（现场调查及现场采样与测量照片，含企业名称或标识的合影照片）</w:t>
            </w:r>
          </w:p>
        </w:tc>
      </w:tr>
      <w:tr w14:paraId="510C9F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1" w:hRule="atLeast"/>
        </w:trPr>
        <w:tc>
          <w:tcPr>
            <w:tcW w:w="8336" w:type="dxa"/>
            <w:gridSpan w:val="4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10C9FED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510C9FEE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</w:p>
          <w:p w14:paraId="5BAA048A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drawing>
                <wp:inline distT="0" distB="0" distL="114300" distR="114300">
                  <wp:extent cx="3207385" cy="2061210"/>
                  <wp:effectExtent l="0" t="0" r="12065" b="1524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7385" cy="206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1765300" cy="2073910"/>
                  <wp:effectExtent l="0" t="0" r="6350" b="254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0" cy="2073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0C9FF0">
      <w:pPr>
        <w:pStyle w:val="9"/>
        <w:widowControl w:val="0"/>
        <w:tabs>
          <w:tab w:val="left" w:pos="1047"/>
        </w:tabs>
        <w:kinsoku w:val="0"/>
        <w:overflowPunct w:val="0"/>
        <w:spacing w:before="122" w:beforeAutospacing="0" w:after="120" w:afterAutospacing="0"/>
        <w:ind w:left="260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10C9FF1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C9FFA">
    <w:pPr>
      <w:pStyle w:val="8"/>
      <w:rPr>
        <w:rFonts w:hint="default" w:eastAsia="宋体"/>
        <w:lang w:val="en-US" w:eastAsia="zh-CN"/>
      </w:rPr>
    </w:pPr>
    <w:r>
      <w:rPr>
        <w:rFonts w:hint="eastAsia"/>
      </w:rPr>
      <w:t xml:space="preserve"> </w:t>
    </w:r>
    <w:r>
      <w:t>CST/JC</w:t>
    </w:r>
    <w:r>
      <w:rPr>
        <w:rFonts w:hint="eastAsia" w:eastAsia="宋体"/>
      </w:rPr>
      <w:t>/</w:t>
    </w:r>
    <w:r>
      <w:rPr>
        <w:rFonts w:hint="eastAsia" w:eastAsia="宋体"/>
        <w:lang w:val="en-US" w:eastAsia="zh-CN"/>
      </w:rPr>
      <w:t>F</w:t>
    </w:r>
    <w:r>
      <w:rPr>
        <w:rFonts w:hint="eastAsia" w:eastAsia="宋体"/>
      </w:rPr>
      <w:t>/</w:t>
    </w:r>
    <w:r>
      <w:t>CX36-JL</w:t>
    </w:r>
    <w:r>
      <w:rPr>
        <w:rFonts w:hint="eastAsia"/>
      </w:rPr>
      <w:t>1</w:t>
    </w:r>
    <w:r>
      <w:rPr>
        <w:rFonts w:hint="eastAsia" w:eastAsia="宋体"/>
      </w:rPr>
      <w:t>9-202</w:t>
    </w:r>
    <w:r>
      <w:rPr>
        <w:rFonts w:hint="eastAsia" w:eastAsia="宋体"/>
        <w:lang w:val="en-US" w:eastAsia="zh-CN"/>
      </w:rPr>
      <w:t>601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3530F9"/>
    <w:multiLevelType w:val="multilevel"/>
    <w:tmpl w:val="013530F9"/>
    <w:lvl w:ilvl="0" w:tentative="0">
      <w:start w:val="1"/>
      <w:numFmt w:val="decimal"/>
      <w:pStyle w:val="2"/>
      <w:lvlText w:val="%1"/>
      <w:lvlJc w:val="center"/>
      <w:rPr>
        <w:rFonts w:ascii="Times New Roman" w:hAnsi="Times New Roman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567"/>
        </w:tabs>
        <w:ind w:left="992" w:hanging="992"/>
      </w:pPr>
      <w:rPr>
        <w:rFonts w:hint="eastAsia"/>
        <w:sz w:val="28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94"/>
        </w:tabs>
        <w:ind w:left="567" w:hanging="567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51"/>
        </w:tabs>
        <w:ind w:left="851" w:hanging="851"/>
      </w:pPr>
      <w:rPr>
        <w:rFonts w:hint="default" w:ascii="Times New Roman" w:hAnsi="Times New Roman" w:eastAsia="仿宋_GB2312"/>
      </w:rPr>
    </w:lvl>
    <w:lvl w:ilvl="4" w:tentative="0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0B646F"/>
    <w:rsid w:val="00010EE6"/>
    <w:rsid w:val="002D269B"/>
    <w:rsid w:val="00347B69"/>
    <w:rsid w:val="003E0301"/>
    <w:rsid w:val="00813157"/>
    <w:rsid w:val="00D640EE"/>
    <w:rsid w:val="00DB312D"/>
    <w:rsid w:val="00F26644"/>
    <w:rsid w:val="00FB468E"/>
    <w:rsid w:val="00FE7857"/>
    <w:rsid w:val="01CC2BB3"/>
    <w:rsid w:val="032A1114"/>
    <w:rsid w:val="03822CFE"/>
    <w:rsid w:val="04BD7D66"/>
    <w:rsid w:val="052412FE"/>
    <w:rsid w:val="0669007F"/>
    <w:rsid w:val="070B646F"/>
    <w:rsid w:val="07E90F4E"/>
    <w:rsid w:val="08DD09D6"/>
    <w:rsid w:val="0BA650B0"/>
    <w:rsid w:val="0C5E598A"/>
    <w:rsid w:val="0FAB1F16"/>
    <w:rsid w:val="10771710"/>
    <w:rsid w:val="11186A50"/>
    <w:rsid w:val="116002DE"/>
    <w:rsid w:val="11D94BA5"/>
    <w:rsid w:val="133E02C4"/>
    <w:rsid w:val="14305E5E"/>
    <w:rsid w:val="14CE5342"/>
    <w:rsid w:val="158A3C94"/>
    <w:rsid w:val="15C26F8A"/>
    <w:rsid w:val="171F418B"/>
    <w:rsid w:val="17B258D3"/>
    <w:rsid w:val="195C5947"/>
    <w:rsid w:val="1AAE21D3"/>
    <w:rsid w:val="1B8715CD"/>
    <w:rsid w:val="1C6C014E"/>
    <w:rsid w:val="1D4A2422"/>
    <w:rsid w:val="1E704B2C"/>
    <w:rsid w:val="20607ACB"/>
    <w:rsid w:val="207C6B8E"/>
    <w:rsid w:val="223C1E72"/>
    <w:rsid w:val="245C2C9F"/>
    <w:rsid w:val="267404C2"/>
    <w:rsid w:val="2E0979F4"/>
    <w:rsid w:val="2E3D769E"/>
    <w:rsid w:val="2E9A4AF0"/>
    <w:rsid w:val="32253F29"/>
    <w:rsid w:val="35D46B3A"/>
    <w:rsid w:val="378575D7"/>
    <w:rsid w:val="38764FEA"/>
    <w:rsid w:val="3B293484"/>
    <w:rsid w:val="3DC54FBA"/>
    <w:rsid w:val="3F9609BC"/>
    <w:rsid w:val="4012098A"/>
    <w:rsid w:val="408F6D83"/>
    <w:rsid w:val="40C31C47"/>
    <w:rsid w:val="418534E3"/>
    <w:rsid w:val="41EC1653"/>
    <w:rsid w:val="432346F1"/>
    <w:rsid w:val="43AA712C"/>
    <w:rsid w:val="4539601C"/>
    <w:rsid w:val="468A0B4E"/>
    <w:rsid w:val="49667651"/>
    <w:rsid w:val="4B4A5026"/>
    <w:rsid w:val="4B930060"/>
    <w:rsid w:val="4DCD4142"/>
    <w:rsid w:val="506B60A3"/>
    <w:rsid w:val="5124051D"/>
    <w:rsid w:val="51935AB4"/>
    <w:rsid w:val="52916095"/>
    <w:rsid w:val="52DC6BD6"/>
    <w:rsid w:val="54FE4BE1"/>
    <w:rsid w:val="5B2F01EA"/>
    <w:rsid w:val="5B501518"/>
    <w:rsid w:val="5D6879E4"/>
    <w:rsid w:val="5E563CE0"/>
    <w:rsid w:val="5E8A5EEE"/>
    <w:rsid w:val="5ED43E71"/>
    <w:rsid w:val="5F1E3CA6"/>
    <w:rsid w:val="5FE175D9"/>
    <w:rsid w:val="6005254B"/>
    <w:rsid w:val="61AD00BB"/>
    <w:rsid w:val="626F35C2"/>
    <w:rsid w:val="64D92438"/>
    <w:rsid w:val="67246E86"/>
    <w:rsid w:val="69F5427C"/>
    <w:rsid w:val="6AE461D0"/>
    <w:rsid w:val="6AEA704A"/>
    <w:rsid w:val="6C101972"/>
    <w:rsid w:val="6CD81D64"/>
    <w:rsid w:val="6F6224EC"/>
    <w:rsid w:val="72981CBC"/>
    <w:rsid w:val="738F5872"/>
    <w:rsid w:val="742D6E39"/>
    <w:rsid w:val="74E71E80"/>
    <w:rsid w:val="78405238"/>
    <w:rsid w:val="786C4FD1"/>
    <w:rsid w:val="79D815F5"/>
    <w:rsid w:val="79DF0BD6"/>
    <w:rsid w:val="7CFE5817"/>
    <w:rsid w:val="7DBB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keepNext/>
      <w:keepLines/>
      <w:numPr>
        <w:ilvl w:val="2"/>
        <w:numId w:val="1"/>
      </w:numPr>
      <w:spacing w:line="490" w:lineRule="exact"/>
      <w:outlineLvl w:val="2"/>
    </w:pPr>
    <w:rPr>
      <w:rFonts w:eastAsia="仿宋_GB2312"/>
      <w:b/>
      <w:bCs/>
      <w:sz w:val="28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15"/>
    <w:qFormat/>
    <w:uiPriority w:val="0"/>
    <w:pPr>
      <w:jc w:val="left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99"/>
    <w:pPr>
      <w:tabs>
        <w:tab w:val="center" w:pos="4153"/>
        <w:tab w:val="right" w:pos="8306"/>
      </w:tabs>
      <w:snapToGrid w:val="0"/>
      <w:jc w:val="right"/>
    </w:pPr>
    <w:rPr>
      <w:rFonts w:eastAsia="Times New Roman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</w:rPr>
  </w:style>
  <w:style w:type="paragraph" w:styleId="10">
    <w:name w:val="annotation subject"/>
    <w:basedOn w:val="6"/>
    <w:next w:val="6"/>
    <w:link w:val="16"/>
    <w:qFormat/>
    <w:uiPriority w:val="0"/>
    <w:rPr>
      <w:b/>
      <w:bCs/>
    </w:rPr>
  </w:style>
  <w:style w:type="character" w:styleId="13">
    <w:name w:val="annotation reference"/>
    <w:basedOn w:val="12"/>
    <w:qFormat/>
    <w:uiPriority w:val="0"/>
    <w:rPr>
      <w:sz w:val="21"/>
      <w:szCs w:val="21"/>
    </w:rPr>
  </w:style>
  <w:style w:type="character" w:customStyle="1" w:styleId="14">
    <w:name w:val="标题 3 字符"/>
    <w:basedOn w:val="12"/>
    <w:link w:val="4"/>
    <w:qFormat/>
    <w:uiPriority w:val="0"/>
    <w:rPr>
      <w:rFonts w:ascii="Times New Roman" w:hAnsi="Times New Roman" w:eastAsia="仿宋_GB2312" w:cs="Times New Roman"/>
      <w:b/>
      <w:bCs/>
      <w:sz w:val="28"/>
      <w:szCs w:val="32"/>
    </w:rPr>
  </w:style>
  <w:style w:type="character" w:customStyle="1" w:styleId="15">
    <w:name w:val="批注文字 字符"/>
    <w:basedOn w:val="12"/>
    <w:link w:val="6"/>
    <w:qFormat/>
    <w:uiPriority w:val="0"/>
    <w:rPr>
      <w:sz w:val="21"/>
      <w:szCs w:val="24"/>
    </w:rPr>
  </w:style>
  <w:style w:type="character" w:customStyle="1" w:styleId="16">
    <w:name w:val="批注主题 字符"/>
    <w:basedOn w:val="15"/>
    <w:link w:val="10"/>
    <w:qFormat/>
    <w:uiPriority w:val="0"/>
    <w:rPr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205</Words>
  <Characters>238</Characters>
  <Lines>2</Lines>
  <Paragraphs>1</Paragraphs>
  <TotalTime>2</TotalTime>
  <ScaleCrop>false</ScaleCrop>
  <LinksUpToDate>false</LinksUpToDate>
  <CharactersWithSpaces>238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2025-04-02T06:01:00Z</dcterms:created>
  <dc:creator>等等等我一起</dc:creator>
  <cp:lastModifiedBy>hbzjc</cp:lastModifiedBy>
  <dcterms:modified xsi:type="dcterms:W3CDTF">2026-09-18T08:17:28Z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eyJoZGlkIjoiOGIwMzMwNGRkYmFkYWM2MDk4M2Y1ZTk0NjkxYzhiYWUiLCJ1c2VySWQiOiIxMDE2NzU4OTg5In0=</vt:lpwstr>
  </property>
  <property fmtid="{D5CDD505-2E9C-101B-9397-08002B2CF9AE}" pid="4" name="ICV">
    <vt:lpwstr>5F629905FC2B404DAF6940B5026B6F23_12</vt:lpwstr>
  </property>
</Properties>
</file>